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FEA29FD" w14:textId="458ABF34" w:rsidR="00A500E2" w:rsidRPr="00A500E2" w:rsidRDefault="00A500E2" w:rsidP="00A500E2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/>
          <w:b/>
          <w:shd w:val="clear" w:color="auto" w:fill="FFFFFF"/>
          <w:lang w:val="hy-AM"/>
        </w:rPr>
      </w:pPr>
      <w:r w:rsidRPr="00A500E2">
        <w:rPr>
          <w:rFonts w:ascii="GHEA Grapalat" w:hAnsi="GHEA Grapalat"/>
          <w:b/>
          <w:shd w:val="clear" w:color="auto" w:fill="FFFFFF"/>
          <w:lang w:val="hy-AM"/>
        </w:rPr>
        <w:t>Ակադեմիական քաղաքի ստեղծում</w:t>
      </w: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A500E2" w14:paraId="74E4A198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A500E2" w14:paraId="74E4A19A" w14:textId="77777777" w:rsidTr="008D07D3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2810D947" w:rsidR="003D54AC" w:rsidRPr="00A500E2" w:rsidRDefault="00A500E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Ակադեմիական քաղաքի ստեղծում</w:t>
            </w:r>
          </w:p>
        </w:tc>
      </w:tr>
      <w:tr w:rsidR="003D54AC" w:rsidRPr="00A500E2" w14:paraId="74E4A19C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A500E2" w14:paraId="74E4A19E" w14:textId="77777777" w:rsidTr="008D07D3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20125182" w:rsidR="003D54AC" w:rsidRPr="00A500E2" w:rsidRDefault="00A500E2" w:rsidP="00A16D3E">
            <w:pPr>
              <w:tabs>
                <w:tab w:val="left" w:pos="306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</w:p>
        </w:tc>
      </w:tr>
      <w:tr w:rsidR="003D54AC" w:rsidRPr="00A500E2" w14:paraId="74E4A1A0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A500E2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6471A7" w:rsidRPr="00A500E2" w14:paraId="74E4A1A2" w14:textId="77777777" w:rsidTr="008D07D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63E0DA47" w:rsidR="006471A7" w:rsidRPr="00A500E2" w:rsidRDefault="006471A7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կրթություն, գիտության, մշակույթի և սպորտի նախախարարություն</w:t>
            </w:r>
          </w:p>
        </w:tc>
      </w:tr>
      <w:tr w:rsidR="006471A7" w:rsidRPr="00A500E2" w14:paraId="74E4A1A4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6471A7" w:rsidRPr="00A500E2" w:rsidRDefault="006471A7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6471A7" w:rsidRPr="00A500E2" w14:paraId="74E4A1A6" w14:textId="77777777" w:rsidTr="008D07D3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5155F5BC" w:rsidR="006471A7" w:rsidRPr="00A500E2" w:rsidRDefault="00A500E2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2025</w:t>
            </w:r>
          </w:p>
        </w:tc>
      </w:tr>
      <w:tr w:rsidR="006471A7" w:rsidRPr="00A500E2" w14:paraId="74E4A1A8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6471A7" w:rsidRPr="00A500E2" w:rsidRDefault="006471A7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6471A7" w:rsidRPr="00A500E2" w14:paraId="74E4A1AA" w14:textId="77777777" w:rsidTr="008D07D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6405C049" w:rsidR="006471A7" w:rsidRPr="00A500E2" w:rsidRDefault="002B7691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</w:p>
        </w:tc>
      </w:tr>
      <w:tr w:rsidR="006471A7" w:rsidRPr="00A500E2" w14:paraId="74E4A1AC" w14:textId="77777777" w:rsidTr="008D07D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6471A7" w:rsidRPr="00A500E2" w:rsidRDefault="006471A7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6471A7" w:rsidRPr="00A500E2" w14:paraId="74E4A1AE" w14:textId="77777777" w:rsidTr="008D07D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2385B113" w:rsidR="006471A7" w:rsidRPr="00A500E2" w:rsidRDefault="00A500E2" w:rsidP="006471A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Ակադեմիական քաղաքի ստեղծում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53"/>
        <w:gridCol w:w="428"/>
        <w:gridCol w:w="26"/>
        <w:gridCol w:w="11"/>
        <w:gridCol w:w="615"/>
        <w:gridCol w:w="2179"/>
        <w:gridCol w:w="26"/>
        <w:gridCol w:w="2525"/>
        <w:gridCol w:w="31"/>
      </w:tblGrid>
      <w:tr w:rsidR="003D54AC" w:rsidRPr="00A500E2" w14:paraId="74E4A1B4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0DE741C7" w:rsidR="003D54AC" w:rsidRPr="00A500E2" w:rsidRDefault="003D54AC" w:rsidP="00A16D3E">
            <w:pPr>
              <w:pStyle w:val="ListParagraph"/>
              <w:numPr>
                <w:ilvl w:val="1"/>
                <w:numId w:val="3"/>
              </w:num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500E2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DF3EC9" w14:paraId="74E4A1B6" w14:textId="77777777" w:rsidTr="008E1811">
        <w:trPr>
          <w:gridAfter w:val="1"/>
          <w:wAfter w:w="31" w:type="dxa"/>
          <w:trHeight w:val="533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BE08" w14:textId="77777777" w:rsidR="001A54CF" w:rsidRPr="001A54CF" w:rsidRDefault="001A54CF" w:rsidP="001A54CF">
            <w:pPr>
              <w:pStyle w:val="CommentText"/>
              <w:numPr>
                <w:ilvl w:val="0"/>
                <w:numId w:val="1"/>
              </w:numPr>
              <w:tabs>
                <w:tab w:val="left" w:pos="142"/>
                <w:tab w:val="left" w:pos="360"/>
                <w:tab w:val="left" w:pos="426"/>
              </w:tabs>
              <w:spacing w:line="360" w:lineRule="auto"/>
              <w:ind w:left="22" w:firstLine="0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1A54CF">
              <w:rPr>
                <w:rFonts w:ascii="GHEA Grapalat" w:eastAsia="Calibri" w:hAnsi="GHEA Grapalat" w:cs="Sylfaen"/>
                <w:lang w:val="hy-AM"/>
              </w:rPr>
              <w:t xml:space="preserve">Ակադեմիական քաղաքի նախագծում ու կառուցում՝ որպես </w:t>
            </w:r>
            <w:r w:rsidRPr="001A54CF">
              <w:rPr>
                <w:rFonts w:ascii="GHEA Grapalat" w:hAnsi="GHEA Grapalat" w:cs="Sylfaen"/>
                <w:lang w:val="hy-AM"/>
              </w:rPr>
              <w:t>որակյալ բարձրագույն կրթության և հետազոտության համար արդիական կրթական միջավայրի ապահովման կամպուսային կլաստերների համախումբ</w:t>
            </w:r>
            <w:r w:rsidRPr="001A54CF">
              <w:rPr>
                <w:rFonts w:ascii="GHEA Grapalat" w:eastAsia="Calibri" w:hAnsi="GHEA Grapalat" w:cs="Sylfaen"/>
                <w:lang w:val="hy-AM"/>
              </w:rPr>
              <w:t>,</w:t>
            </w:r>
          </w:p>
          <w:p w14:paraId="6F232806" w14:textId="77777777" w:rsidR="001A54CF" w:rsidRPr="001A54CF" w:rsidRDefault="001A54CF" w:rsidP="001A54CF">
            <w:pPr>
              <w:pStyle w:val="CommentText"/>
              <w:numPr>
                <w:ilvl w:val="0"/>
                <w:numId w:val="1"/>
              </w:numPr>
              <w:tabs>
                <w:tab w:val="left" w:pos="142"/>
                <w:tab w:val="left" w:pos="360"/>
                <w:tab w:val="left" w:pos="426"/>
              </w:tabs>
              <w:spacing w:line="360" w:lineRule="auto"/>
              <w:ind w:left="22" w:firstLine="0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1A54CF">
              <w:rPr>
                <w:rFonts w:ascii="GHEA Grapalat" w:eastAsia="Calibri" w:hAnsi="GHEA Grapalat" w:cs="Sylfaen"/>
                <w:lang w:val="hy-AM"/>
              </w:rPr>
              <w:t>համապատասխան շենքային ենթակառուցվածքների կառուցում, պահպանում և բարելավում,</w:t>
            </w:r>
          </w:p>
          <w:p w14:paraId="32C35655" w14:textId="77777777" w:rsidR="001A54CF" w:rsidRPr="001A54CF" w:rsidRDefault="001A54CF" w:rsidP="001A54CF">
            <w:pPr>
              <w:pStyle w:val="CommentText"/>
              <w:numPr>
                <w:ilvl w:val="0"/>
                <w:numId w:val="1"/>
              </w:numPr>
              <w:tabs>
                <w:tab w:val="left" w:pos="142"/>
                <w:tab w:val="left" w:pos="360"/>
                <w:tab w:val="left" w:pos="426"/>
              </w:tabs>
              <w:spacing w:line="360" w:lineRule="auto"/>
              <w:ind w:left="22" w:firstLine="0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1A54CF">
              <w:rPr>
                <w:rFonts w:ascii="GHEA Grapalat" w:eastAsia="Calibri" w:hAnsi="GHEA Grapalat" w:cs="Sylfaen"/>
                <w:lang w:val="hy-AM"/>
              </w:rPr>
              <w:t>հետազոտությունը և ուսումը խթանող, գրավիչ, ապահով և անվտանգ, բազմաֆունկցիոնալ ֆիզիկական և ժամանակակից թվային տեխնոլոգիաներով հագեցած համագործակցային միջավայրի ստեղծում՝ հաշվի առնելով ոլորտների արդի և զարգացող մեթոդաբանությունը, անվտանգության համընդհանուր մատչելիության չափանիշները,</w:t>
            </w:r>
          </w:p>
          <w:p w14:paraId="74E4A1B5" w14:textId="4E8153D4" w:rsidR="003D54AC" w:rsidRPr="001A54CF" w:rsidRDefault="001A54CF" w:rsidP="001A54CF">
            <w:pPr>
              <w:pStyle w:val="CommentText"/>
              <w:numPr>
                <w:ilvl w:val="0"/>
                <w:numId w:val="1"/>
              </w:numPr>
              <w:tabs>
                <w:tab w:val="left" w:pos="142"/>
                <w:tab w:val="left" w:pos="360"/>
                <w:tab w:val="left" w:pos="426"/>
              </w:tabs>
              <w:spacing w:line="360" w:lineRule="auto"/>
              <w:ind w:left="22" w:firstLine="0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1A54CF">
              <w:rPr>
                <w:rFonts w:ascii="GHEA Grapalat" w:eastAsia="Calibri" w:hAnsi="GHEA Grapalat" w:cs="Sylfaen"/>
                <w:lang w:val="hy-AM"/>
              </w:rPr>
              <w:lastRenderedPageBreak/>
              <w:t>մարզադահլիճների, գրադարնների, նորարարական ոճով կահավորված անհատական և թիմային աշխատանքների տարածքների, ինչպես նաև ստեղծարար գործունեությանը նպաստող ֆիզիկակամ միջավայրի ստեղծում:</w:t>
            </w:r>
          </w:p>
        </w:tc>
      </w:tr>
      <w:tr w:rsidR="003D54AC" w:rsidRPr="00A500E2" w14:paraId="74E4A1B8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D54AC" w:rsidRPr="00A500E2" w14:paraId="74E4A1BB" w14:textId="77777777" w:rsidTr="008E1811">
        <w:trPr>
          <w:gridAfter w:val="1"/>
          <w:wAfter w:w="31" w:type="dxa"/>
          <w:trHeight w:val="429"/>
        </w:trPr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914350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1435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914350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1435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A500E2" w14:paraId="74E4A1BE" w14:textId="77777777" w:rsidTr="008E1811">
        <w:trPr>
          <w:gridAfter w:val="1"/>
          <w:wAfter w:w="31" w:type="dxa"/>
          <w:trHeight w:val="77"/>
        </w:trPr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7544DCAF" w:rsidR="003D54AC" w:rsidRPr="00594869" w:rsidRDefault="009E67D3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t>«ՀՀ կրթության մինչև 2030 թվականի զարգացման պետական ծրագիրը հաստատելու մասին» ՀՀ օրենք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59D" w14:textId="7E3367A1" w:rsidR="003D54AC" w:rsidRPr="00594869" w:rsidRDefault="004C57BC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t xml:space="preserve">Սույն օրենքի հավելվածի 82-րդ կետի 4-րդ ենթակետի «դ» պարբերությամբ նախատեսվում է </w:t>
            </w:r>
            <w:r w:rsidRPr="00914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14350" w:rsidRPr="00914350">
              <w:rPr>
                <w:rFonts w:ascii="GHEA Grapalat" w:hAnsi="GHEA Grapalat"/>
                <w:sz w:val="20"/>
                <w:szCs w:val="20"/>
              </w:rPr>
              <w:t>Ա</w:t>
            </w:r>
            <w:r w:rsidRPr="00914350">
              <w:rPr>
                <w:rFonts w:ascii="GHEA Grapalat" w:hAnsi="GHEA Grapalat"/>
                <w:sz w:val="20"/>
                <w:szCs w:val="20"/>
              </w:rPr>
              <w:t>կադեմիական քաղաքի ստեղծում՝ որպես որակյալ բարձրագույն կրթության և հետազոտության համար արդիական կրթական միջավայրի ապահովման կամպուսային կլաստերների համախումբ</w:t>
            </w:r>
            <w:r w:rsidR="00914350" w:rsidRPr="00914350">
              <w:rPr>
                <w:rFonts w:ascii="GHEA Grapalat" w:hAnsi="GHEA Grapalat"/>
                <w:sz w:val="20"/>
                <w:szCs w:val="20"/>
              </w:rPr>
              <w:t>, որը</w:t>
            </w:r>
            <w:r w:rsidRPr="00914350">
              <w:rPr>
                <w:rFonts w:ascii="GHEA Grapalat" w:hAnsi="GHEA Grapalat"/>
                <w:sz w:val="20"/>
                <w:szCs w:val="20"/>
              </w:rPr>
              <w:t xml:space="preserve"> կապահովի ուսումնական հաստատությունների, գիտական ու արտադրական կազմակերպությունների միջև ցանցային, սիներգիական համագործակցության ընդլայնումը՝ ներառելով ժամանակակից վիրտուալ, սոցիալական, ինչպես նաև ֆիզիկական </w:t>
            </w:r>
            <w:r w:rsidR="00914350" w:rsidRPr="00914350">
              <w:rPr>
                <w:rFonts w:ascii="GHEA Grapalat" w:hAnsi="GHEA Grapalat"/>
                <w:sz w:val="20"/>
                <w:szCs w:val="20"/>
              </w:rPr>
              <w:t>ենթակառուցվածքներ:</w:t>
            </w:r>
          </w:p>
        </w:tc>
      </w:tr>
      <w:tr w:rsidR="009A005A" w:rsidRPr="00A500E2" w14:paraId="0CB4099F" w14:textId="77777777" w:rsidTr="008E1811">
        <w:trPr>
          <w:gridAfter w:val="1"/>
          <w:wAfter w:w="31" w:type="dxa"/>
          <w:trHeight w:val="77"/>
        </w:trPr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BE9" w14:textId="3C9D151E" w:rsidR="009A005A" w:rsidRPr="00594869" w:rsidRDefault="009A005A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t xml:space="preserve">«ՀՀ կրթության մինչև 2030 թվականի զարգացման պետական ծրագիրը հաստատելու մասին» ՀՀ օրենքից բխող  գործողությունների ծրագիրը հաստատելու մասին 2023 թվականի  մարտի 16-ի </w:t>
            </w:r>
            <w:r w:rsidR="007044F5" w:rsidRPr="00594869">
              <w:rPr>
                <w:rFonts w:ascii="GHEA Grapalat" w:hAnsi="GHEA Grapalat"/>
                <w:sz w:val="20"/>
                <w:szCs w:val="20"/>
              </w:rPr>
              <w:t xml:space="preserve">«ՀՀ կրթության մինչև 2030 թվականի զարգացման պետական ծրագիրը հաստատելու մասին» ՀՀ օրենքից բխող գործողությունների ծրագիրը հաստատելու մասին» </w:t>
            </w:r>
            <w:r w:rsidRPr="00594869">
              <w:rPr>
                <w:rFonts w:ascii="GHEA Grapalat" w:hAnsi="GHEA Grapalat"/>
                <w:sz w:val="20"/>
                <w:szCs w:val="20"/>
              </w:rPr>
              <w:t xml:space="preserve">N 351-Լ </w:t>
            </w:r>
            <w:r w:rsidR="00594869" w:rsidRPr="00594869">
              <w:rPr>
                <w:rFonts w:ascii="GHEA Grapalat" w:hAnsi="GHEA Grapalat"/>
                <w:sz w:val="20"/>
                <w:szCs w:val="20"/>
              </w:rPr>
              <w:t>որոշում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C98" w14:textId="20EB9285" w:rsidR="009A005A" w:rsidRPr="00594869" w:rsidRDefault="00594869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t>Սույն որոշման հավելված 1-ի` Նպատակ 2 «Բարձրագույն կրթության արդյունավետության բարձրացում» 2.2 «Ցանցային կրթական համակարգերի ներդրում և ենթակառուցվածքների բարելավում» մասի 2.2.2«Ակադեմիական քաղաքի ստեղծում՝ որպես որակյալ բարձրագույն կրթության և հետազոտության համար արդիական կրթական միջավայրի ապահովման կամպուսային կլաստերների համախումբ» կետից բխում է «Ակադեմիական քաղաքի ստեղծում» ծրագրի իրականացումը:</w:t>
            </w:r>
          </w:p>
        </w:tc>
      </w:tr>
      <w:tr w:rsidR="003D54AC" w:rsidRPr="00A500E2" w14:paraId="74E4A1C1" w14:textId="77777777" w:rsidTr="008E1811">
        <w:trPr>
          <w:gridAfter w:val="1"/>
          <w:wAfter w:w="31" w:type="dxa"/>
          <w:trHeight w:val="77"/>
        </w:trPr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2C951972" w:rsidR="003D54AC" w:rsidRPr="00594869" w:rsidRDefault="009E67D3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t>ՀՀ կառավարության 2023 թվականի ապրիլի 21-ի N 585-Ա որոշմամբ հաստատված «Ակադեմիական քաղաք» հիմնադրամի</w:t>
            </w:r>
            <w:r w:rsidRPr="009143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4869">
              <w:rPr>
                <w:rFonts w:ascii="GHEA Grapalat" w:hAnsi="GHEA Grapalat"/>
                <w:sz w:val="20"/>
                <w:szCs w:val="20"/>
              </w:rPr>
              <w:t>կանոնադրություն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C13E" w14:textId="69937742" w:rsidR="008E6570" w:rsidRPr="00914350" w:rsidRDefault="00585301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14350">
              <w:rPr>
                <w:rFonts w:ascii="GHEA Grapalat" w:hAnsi="GHEA Grapalat"/>
                <w:sz w:val="20"/>
                <w:szCs w:val="20"/>
              </w:rPr>
              <w:t xml:space="preserve">Սույն կանոնադրության </w:t>
            </w:r>
          </w:p>
          <w:p w14:paraId="474F3660" w14:textId="1BB0CB4B" w:rsidR="00914350" w:rsidRPr="00594869" w:rsidRDefault="00585301" w:rsidP="008E1811">
            <w:pPr>
              <w:pStyle w:val="ListParagraph"/>
              <w:numPr>
                <w:ilvl w:val="0"/>
                <w:numId w:val="11"/>
              </w:numPr>
              <w:tabs>
                <w:tab w:val="left" w:pos="342"/>
              </w:tabs>
              <w:ind w:left="59" w:firstLine="141"/>
              <w:contextualSpacing/>
              <w:jc w:val="both"/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</w:pPr>
            <w:r w:rsidRPr="00053ABE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3-րդ կետի 16-րդ</w:t>
            </w:r>
            <w:r w:rsidR="00185312" w:rsidRPr="00053ABE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՝ «Հայաստանի Հանրապետության կրթության մինչև 2030 թվականի զարգացման պետական ծրագիրը» հաստատելու մասին» ՀՀ օրենքով սահմանված «Ակադեմիական քաղաք» ծրագրի նախապատրաստման, իրականացման, մշտադիտարկման և կառավարման ընդհանուր համակարգում է։»</w:t>
            </w:r>
            <w:r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 xml:space="preserve"> ենթակետ</w:t>
            </w:r>
            <w:r w:rsidR="00185312"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ից բխում է «Ակադեմիական քաղաքի ծրագրի համակարգման և մոնիթորինգի ծառայություններ» միջոցառումը</w:t>
            </w:r>
            <w:r w:rsidR="00914350"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,</w:t>
            </w:r>
          </w:p>
          <w:p w14:paraId="6EC252A9" w14:textId="01BA6D09" w:rsidR="008E6570" w:rsidRPr="00594869" w:rsidRDefault="008E6570" w:rsidP="008E1811">
            <w:pPr>
              <w:pStyle w:val="ListParagraph"/>
              <w:numPr>
                <w:ilvl w:val="0"/>
                <w:numId w:val="11"/>
              </w:numPr>
              <w:tabs>
                <w:tab w:val="left" w:pos="342"/>
              </w:tabs>
              <w:ind w:left="59" w:firstLine="141"/>
              <w:contextualSpacing/>
              <w:jc w:val="both"/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</w:pPr>
            <w:r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5-րդ կետի 26-րդ «համագործակցություն իրականացնելով ՀՀ պետական կառավարման և տեղական ինքնակառավարման մարմինների, Հայաստանի Հանրապետության և օտարերկրյա հասարակական կազմակերպությունների, միջազգային տնտեսական ու ֆինանսական կառույցների, գործակալությունների և հիմնադրամների հետ» ենթակ</w:t>
            </w:r>
            <w:r w:rsidR="00A95DD6"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 xml:space="preserve">ետից բխում է «Ակադեմիական քաղաք ծրագրի իրականացման համար </w:t>
            </w:r>
            <w:r w:rsidR="00A95DD6"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lastRenderedPageBreak/>
              <w:t>միջազգային խորհրդատվական ծառայությունների ձեռքբերում և պայմանագրերի սպասարկում» միջոցառումը</w:t>
            </w:r>
            <w:r w:rsidR="00F909A4" w:rsidRPr="00594869">
              <w:rPr>
                <w:rFonts w:ascii="GHEA Grapalat" w:eastAsiaTheme="minorHAnsi" w:hAnsi="GHEA Grapalat" w:cstheme="minorBidi"/>
                <w:sz w:val="20"/>
                <w:szCs w:val="20"/>
                <w:lang w:val="en-US" w:eastAsia="en-US"/>
              </w:rPr>
              <w:t>:</w:t>
            </w:r>
          </w:p>
          <w:p w14:paraId="74E4A1C0" w14:textId="28A6EBBD" w:rsidR="008E6570" w:rsidRPr="00594869" w:rsidRDefault="008E6570" w:rsidP="008E1811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60D86" w:rsidRPr="00A500E2" w14:paraId="09CD0323" w14:textId="77777777" w:rsidTr="008E1811">
        <w:trPr>
          <w:gridAfter w:val="1"/>
          <w:wAfter w:w="31" w:type="dxa"/>
          <w:trHeight w:val="77"/>
        </w:trPr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8FC" w14:textId="309FAA69" w:rsidR="00760D86" w:rsidRPr="00594869" w:rsidRDefault="009E67D3" w:rsidP="00FA7D82">
            <w:pPr>
              <w:tabs>
                <w:tab w:val="left" w:pos="1095"/>
              </w:tabs>
              <w:spacing w:after="0" w:line="240" w:lineRule="auto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94869">
              <w:rPr>
                <w:rFonts w:ascii="GHEA Grapalat" w:hAnsi="GHEA Grapalat"/>
                <w:sz w:val="20"/>
                <w:szCs w:val="20"/>
              </w:rPr>
              <w:lastRenderedPageBreak/>
              <w:t>ՀՀ կառավարության</w:t>
            </w:r>
            <w:r w:rsidR="00FA7D82">
              <w:rPr>
                <w:rFonts w:ascii="GHEA Grapalat" w:hAnsi="GHEA Grapalat"/>
                <w:sz w:val="20"/>
                <w:szCs w:val="20"/>
              </w:rPr>
              <w:t xml:space="preserve"> 2026</w:t>
            </w:r>
            <w:r w:rsidRPr="00594869">
              <w:rPr>
                <w:rFonts w:ascii="GHEA Grapalat" w:hAnsi="GHEA Grapalat"/>
                <w:sz w:val="20"/>
                <w:szCs w:val="20"/>
              </w:rPr>
              <w:t xml:space="preserve"> թվականի </w:t>
            </w:r>
            <w:r w:rsidR="00FA7D82">
              <w:rPr>
                <w:rFonts w:ascii="GHEA Grapalat" w:hAnsi="GHEA Grapalat"/>
                <w:sz w:val="20"/>
                <w:szCs w:val="20"/>
              </w:rPr>
              <w:t>փետրվարի 26</w:t>
            </w:r>
            <w:r w:rsidRPr="00594869">
              <w:rPr>
                <w:rFonts w:ascii="GHEA Grapalat" w:hAnsi="GHEA Grapalat"/>
                <w:sz w:val="20"/>
                <w:szCs w:val="20"/>
              </w:rPr>
              <w:t>-ի</w:t>
            </w:r>
            <w:r w:rsidR="00FA7D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4869">
              <w:rPr>
                <w:rFonts w:ascii="GHEA Grapalat" w:hAnsi="GHEA Grapalat"/>
                <w:sz w:val="20"/>
                <w:szCs w:val="20"/>
              </w:rPr>
              <w:t>«Ակադեմիական քաղաք</w:t>
            </w:r>
            <w:r w:rsidR="00FA7D82">
              <w:rPr>
                <w:rFonts w:ascii="GHEA Grapalat" w:hAnsi="GHEA Grapalat"/>
                <w:sz w:val="20"/>
                <w:szCs w:val="20"/>
              </w:rPr>
              <w:t>ի զարգացման հայեցակարգը հաստատելու մասին</w:t>
            </w:r>
            <w:r w:rsidRPr="00594869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="00FA7D82">
              <w:rPr>
                <w:rFonts w:ascii="GHEA Grapalat" w:hAnsi="GHEA Grapalat"/>
                <w:sz w:val="20"/>
                <w:szCs w:val="20"/>
              </w:rPr>
              <w:t xml:space="preserve"> N 228</w:t>
            </w:r>
            <w:r w:rsidR="00FA7D82" w:rsidRPr="00594869">
              <w:rPr>
                <w:rFonts w:ascii="GHEA Grapalat" w:hAnsi="GHEA Grapalat"/>
                <w:sz w:val="20"/>
                <w:szCs w:val="20"/>
              </w:rPr>
              <w:t xml:space="preserve">-Լ </w:t>
            </w:r>
            <w:r w:rsidR="00FA7D82">
              <w:rPr>
                <w:rFonts w:ascii="GHEA Grapalat" w:hAnsi="GHEA Grapalat"/>
                <w:sz w:val="20"/>
                <w:szCs w:val="20"/>
              </w:rPr>
              <w:t>որոշում</w:t>
            </w: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DB2" w14:textId="77C9DF78" w:rsidR="00760D86" w:rsidRPr="00594869" w:rsidRDefault="002E31C4" w:rsidP="00312D92">
            <w:pPr>
              <w:spacing w:after="0" w:line="240" w:lineRule="auto"/>
              <w:ind w:left="59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E31C4">
              <w:rPr>
                <w:rFonts w:ascii="GHEA Grapalat" w:hAnsi="GHEA Grapalat"/>
                <w:sz w:val="20"/>
                <w:szCs w:val="20"/>
              </w:rPr>
              <w:t>Սույն հայեցակարգի 27-րդ կետի համաձայն՝ Ծրագրի իրականացման նպատակով ՀՀ պետական բյուջեում առանձնացվել է «1240» ծրագրային դասիչը, որի շրջանակներում պլանավորվում և իրականացվում են համապատասխան պետական բյուջետային հատկացումները։ Միաժամանակ, հայեցակարգի 129-րդ կետի համաձայն՝ Ծրագրի նախնական փուլում նախագծման և բովանդակության մշակման աշխատանքների ֆինանսավորման հիմնական աղբյուրը ՀՀ պետական բյուջեն է։</w:t>
            </w:r>
          </w:p>
        </w:tc>
      </w:tr>
      <w:tr w:rsidR="003D54AC" w:rsidRPr="00A500E2" w14:paraId="74E4A1C6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CF58F6" w:rsidRPr="00A500E2" w14:paraId="74E4A1C8" w14:textId="77777777" w:rsidTr="008E1811">
        <w:trPr>
          <w:gridAfter w:val="1"/>
          <w:wAfter w:w="31" w:type="dxa"/>
          <w:trHeight w:val="826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1DCC" w14:textId="77777777" w:rsidR="00CF58F6" w:rsidRPr="001C598B" w:rsidRDefault="00CF58F6" w:rsidP="00CF58F6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Բարձրագույն կրթության և գիտության ոլորտներում ՀՀ պետական քաղաքականությունը մշակում և իրականացնում է ՀՀ կրթության, գիտության, մշակույթի և սպորտի նախարարությունը, իսկ Բարձրագույն կրթության և գիտության կոմիտեն հանդիսանում է ՀՀ ԿԳՄՍՆ ենթակա մարմին, </w:t>
            </w:r>
            <w:proofErr w:type="gram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</w:t>
            </w:r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  իր</w:t>
            </w:r>
            <w:proofErr w:type="gram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գործունեությունն իրականացնում է «Բարձրագույն կրթության և գիտության մասին» ՀՀ օրենքի 37-րդ հոդվածով սահմանված լիազորությունների շրջանակում.</w:t>
            </w:r>
          </w:p>
          <w:p w14:paraId="3D96E00B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1) մասնակցում է բարձրագույն կրթության և գիտության ոլորտներում Կառավարության քաղաքականության մշակմանը, ինչպես նաև մշակում է բարձրագույն կրթության և գիտության ոլորտների վերաբերյալ Հայաստանի Հանրապետության իրավական ակտերի նախագծեր.</w:t>
            </w:r>
          </w:p>
          <w:p w14:paraId="601DE408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2) սահմանված կարգով մասնակցում է բարձրագույն կրթության և գիտության ոլորտների վերաբերյալ միջազգային պայմանագրերի (համաձայնագրերի) մշակմանն ու քննարկմանը.</w:t>
            </w:r>
          </w:p>
          <w:p w14:paraId="75C1DF2B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3) հաստատում է բարձրագույն կրթության և գիտության կառավարման տեղեկատվական համակարգի նկարագիրը և վարման կարգը, դրա միջոցով իրականացնում է ոլորտների վերաբերյալ համապարփակ տեղեկատվության հավաքում, վերլուծություն, հաշվառման ամբողջական համակարգի ձևավորում և վարում.</w:t>
            </w:r>
          </w:p>
          <w:p w14:paraId="299B73C7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4) Հայաստանի Հանրապետության բարձրագույն կրթության մասնագիտությունների և որակավորումների ցանկի մասնագիտություններին համապատասխան՝ հաստատում է գիտական աստիճաններ շնորհող մասնագիտական խորհուրդների կազմը` համաձայն գիտական աստիճանի շնորհման կարգի.</w:t>
            </w:r>
          </w:p>
          <w:p w14:paraId="4BB55636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5) հաստատում և համապատասխան դիպլոմով ամրագրում է գիտական աստիճանը` հիմք ընդունելով մասնագիտական խորհրդի որոշումը և որակավորման գործի ուսումնասիրությունը.</w:t>
            </w:r>
          </w:p>
          <w:p w14:paraId="06B922F2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6) հաստատում է գիտական աստիճան շնորհող մասնագիտական խորհուրդների աշխատանքի կանոնակարգը.</w:t>
            </w:r>
          </w:p>
          <w:p w14:paraId="077E62C7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7) հաստատում և համապատասխան դիպլոմներով ամրագրում է ակադեմիական կոչումները` հիմք ընդունելով բուհերի գիտական խորհուրդների որոշումներն ու գործի ուսումնասիրությունը.</w:t>
            </w:r>
          </w:p>
          <w:p w14:paraId="16A01D00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8) աջակցում է գիտական արդյունքի առևտրայնացմանն ու գործնական կիրառություններին և նորարարական գործունեության իրականացմանը.</w:t>
            </w:r>
          </w:p>
          <w:p w14:paraId="17853F07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9) կազմակերպում է գիտության հանրայնացման դրամաշնորհային ծրագրեր, հաստատում է դրանց հրավերները, փորձաքննության ձևերն ու ամփոփում արդյունքները.</w:t>
            </w:r>
          </w:p>
          <w:p w14:paraId="6DCFA198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10) կազմակերպում է հանրային բուհերի պետական ֆինանսավորման ձևերին համապատասխան գործընթացները և իրականացնում է երաշխավորված ծրագրերի ֆինանսավորումը.</w:t>
            </w:r>
          </w:p>
          <w:p w14:paraId="51772AF2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11) իրականացնում է բարձրագույն կրթության և գիտության համակարգերի մշտադիտարկում և գնահատում.</w:t>
            </w:r>
          </w:p>
          <w:p w14:paraId="63B760F3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lastRenderedPageBreak/>
              <w:t>12) կազմակերպում է որակավորումների պետական գրանցամատյանի և կրեդիտների կուտակման և փոխանցման համակարգի աշխատանքը.</w:t>
            </w:r>
          </w:p>
          <w:p w14:paraId="0D0F3EB8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13) համապատասխան մարմինների հետ իրականացնում է աշխատաշուկայի վերլուծություն և ներկայացնում առաջարկություններ բարձրագույն ուսումնական հաստատություններում ըստ մասնագիտությունների կրթաթոշակային տեղերի բաշխման վերաբերյալ.</w:t>
            </w:r>
          </w:p>
          <w:p w14:paraId="1CE5D6A9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14) բազային ֆինանսավորման միջոցառման շրջանակում կազմակերպում է գիտության ոլորտի ենթակառուցվածքի և նյութատեխնիկական բազայի արդիականացմանը միտված, ինչպես նաև գիտական արդյունքի առևտրայնացման, տնտեսական շրջանառության մեջ ընդգրկման, նորարարական գործունեության աջակցության ու գիտական միջոցառումների կազմակերպման համար ֆինանսական աջակցության ծրագրեր, հաստատում է ծրագրերի հրավերների փաթեթները, ներառյալ գնահատման մեթոդաբանությունը և ֆինանսավորման երաշխավորված միջոցառումների ցանկը.</w:t>
            </w:r>
          </w:p>
          <w:p w14:paraId="3868E59D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15) կազմակերպում է գիտատեխնոլոգիական գործունեության բազային, գիտական դրամաշնորհային և թիրախային ֆինանսավորման ձևերը, ինչպես նաև ոլորտի պետական այլ ֆինանսավորման գործընթացները.</w:t>
            </w:r>
          </w:p>
          <w:p w14:paraId="2B3D982B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16) մշակում և հաստատում է պետական բյուջեից գիտատեխնոլոգիական գործունեության ֆինանսավորման շրջանակում բազային, գիտական դրամաշնորհային և թիրախային ծրագրերի մշտադիտարկման և արդյունավետության գնահատման մեթոդաբանությունը և կազմակերպում դրանց իրականացումը.</w:t>
            </w:r>
          </w:p>
          <w:p w14:paraId="7503852E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17) մշակում և հաստատում է բարձրագույն կրթության և գիտության ոլորտների պետական բյուջետային ֆինանսավորման հայտերի, պայմանագրերի, համաձայնագրերի և հաշվետվությունների ձևերը.</w:t>
            </w:r>
          </w:p>
          <w:p w14:paraId="23193491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18) օրենքով և այլ իրավական ակտերով սահմանված կարգով մշակում է համապատասխան վարչական, վիճակագրական հաշվետվությունների (հարցաթերթերի, տեղեկանքների և այլն) ձևաչափերը, ըստ դրանց՝ հավաքում է համապատասխան տեղեկություններ և ստացված տվյալների հիման վրա սահմանված կարգով վարում է վարչական վիճակագրական ռեգիստրներ.</w:t>
            </w:r>
          </w:p>
          <w:p w14:paraId="19026616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19) իր լիազորությունների շրջանակում համապատասխան պետական մարմինների հետ կազմակերպում է ռազմատեխնիկական և այլ ծրագրերի գիտական փորձաքննությունը կամ մասնակցում է դրանց, ինչպես նաև սահմանված կարգով մասնակցում է ծրագրերի իրականացման մշտադիտարկման (մոնիտորինգի) աշխատանքներին.</w:t>
            </w:r>
          </w:p>
          <w:p w14:paraId="0C131171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20) հավաքում է բուհական և գիտատեխնոլոգիական գործունեության արդյունքների վերաբերյալ տվյալներ, իրականացնում է գիտաչափական և այլ տեսակի վերլուծություններ, ձևավորում և վարում է հաշվառման համակարգը, որը հիմնվում է բարձրագույն կրթության և գիտության կառավարման տեղեկատվական համակարգի վրա.</w:t>
            </w:r>
          </w:p>
          <w:p w14:paraId="5290DF69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21) իր իրավասության սահմանում իրականացնում է բարձրագույն կրթության և գիտության ոլորտների պետական բյուջետային գործընթացը, այդ թվում` բյուջետային հայտի մշակման և բուհերի ու գիտական կազմակերպությունների ֆինանսավորման աշխատանքները.</w:t>
            </w:r>
          </w:p>
          <w:p w14:paraId="1AD7A44D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22) իրականացնում է գիտական աստիճանի շնորհման կարգով նախատեսված գործառույթները.</w:t>
            </w:r>
          </w:p>
          <w:p w14:paraId="5DC6D9B0" w14:textId="77777777" w:rsidR="00CF58F6" w:rsidRPr="001C598B" w:rsidRDefault="00CF58F6" w:rsidP="00CF58F6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23) իր իրավասության շրջանակում համագործակցում է օտարերկրյա պետությունների համապատասխան մարմինների հետ.</w:t>
            </w:r>
          </w:p>
          <w:p w14:paraId="74E4A1C7" w14:textId="309A2C39" w:rsidR="00CF58F6" w:rsidRPr="00A500E2" w:rsidRDefault="00CF58F6" w:rsidP="00CF58F6">
            <w:pPr>
              <w:pStyle w:val="ListParagraph"/>
              <w:tabs>
                <w:tab w:val="left" w:pos="306"/>
                <w:tab w:val="left" w:pos="447"/>
                <w:tab w:val="left" w:pos="589"/>
              </w:tabs>
              <w:ind w:left="16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24) իրականացնում է Հայաստանի Հանրապետության օրենքներով, Կառավարության որոշումներով սահմանված այլ գործառույթներ:</w:t>
            </w:r>
          </w:p>
        </w:tc>
      </w:tr>
      <w:tr w:rsidR="003D54AC" w:rsidRPr="00A500E2" w14:paraId="74E4A1CA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A500E2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D57126" w:rsidRPr="00A500E2" w14:paraId="74E4A1CC" w14:textId="58EA6AFC" w:rsidTr="008E1811">
        <w:trPr>
          <w:gridAfter w:val="1"/>
          <w:wAfter w:w="31" w:type="dxa"/>
          <w:trHeight w:val="135"/>
        </w:trPr>
        <w:tc>
          <w:tcPr>
            <w:tcW w:w="5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1C1" w14:textId="308C7B9C" w:rsidR="00D57126" w:rsidRPr="00A500E2" w:rsidRDefault="00FB029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Ծրագրի թիրախային շահառուների խմբեր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53B" w14:textId="6595B5D4" w:rsidR="00D57126" w:rsidRPr="00A500E2" w:rsidRDefault="00FB0296" w:rsidP="001A2879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Շահառուներին մատուցվող հիմնական ծառայություններ</w:t>
            </w:r>
          </w:p>
        </w:tc>
      </w:tr>
      <w:tr w:rsidR="001A2879" w:rsidRPr="00A500E2" w14:paraId="33AAED31" w14:textId="77777777" w:rsidTr="008E1811">
        <w:trPr>
          <w:gridAfter w:val="1"/>
          <w:wAfter w:w="31" w:type="dxa"/>
          <w:trHeight w:val="135"/>
        </w:trPr>
        <w:tc>
          <w:tcPr>
            <w:tcW w:w="5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D82D" w14:textId="68A15CE8" w:rsidR="001A2879" w:rsidRPr="00A500E2" w:rsidRDefault="00F909A4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Մասնագիտացվա</w:t>
            </w:r>
            <w:r w:rsidR="00696D0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 կազմակերպություններ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A4E" w14:textId="48285473" w:rsidR="001A2879" w:rsidRPr="00A500E2" w:rsidRDefault="00696D0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/>
                <w:sz w:val="20"/>
                <w:szCs w:val="20"/>
              </w:rPr>
            </w:pPr>
            <w:r w:rsidRPr="00696D0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2023 թվականի ապրիլի 21-ի N 585-Ա որոշմամբ հաստատված </w:t>
            </w:r>
            <w:r w:rsidRPr="0091435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«Ակադեմիական քաղաք» </w:t>
            </w:r>
            <w:r w:rsidRPr="00696D0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հիմնադրամի կանոնադրությամբ նախատեսված գործառույթների իրականացում</w:t>
            </w:r>
          </w:p>
        </w:tc>
      </w:tr>
      <w:tr w:rsidR="00FB0296" w:rsidRPr="00A500E2" w14:paraId="1179FD2E" w14:textId="77777777" w:rsidTr="008E1811">
        <w:trPr>
          <w:gridAfter w:val="1"/>
          <w:wAfter w:w="31" w:type="dxa"/>
          <w:trHeight w:val="132"/>
        </w:trPr>
        <w:tc>
          <w:tcPr>
            <w:tcW w:w="5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813" w14:textId="6BD56695" w:rsidR="00FB0296" w:rsidRPr="00A500E2" w:rsidRDefault="00FB0296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մրցույթով ընտրված կազմակերպություններ, մասնագիտացված կազմակերպություններ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220" w14:textId="32320E2E" w:rsidR="00FB0296" w:rsidRPr="00A500E2" w:rsidRDefault="00696D0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96D0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</w:tr>
      <w:tr w:rsidR="00D57126" w:rsidRPr="00A500E2" w14:paraId="657B1E4C" w14:textId="77777777" w:rsidTr="008E1811">
        <w:trPr>
          <w:gridAfter w:val="1"/>
          <w:wAfter w:w="31" w:type="dxa"/>
          <w:trHeight w:val="132"/>
        </w:trPr>
        <w:tc>
          <w:tcPr>
            <w:tcW w:w="5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B08" w14:textId="48823101" w:rsidR="00D57126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Ակտիվներն օգտագործող կազմակերպություններ՝ 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մրցույթով ընտրված կազմակերպություններ, մասնագիտացված կազմակերպություններ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23D" w14:textId="1FE73DA6" w:rsidR="00D57126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Չորս ակադեմիական կլաստերներից բաղկացած քաղաքի համապատասխան ենթակառուցվածքների ապահովման նպատակով նախագծանախահաշվային փաստաթղթերի կազմում և շինարարական աշխատանքների իրականացում</w:t>
            </w:r>
          </w:p>
        </w:tc>
      </w:tr>
      <w:tr w:rsidR="003D54AC" w:rsidRPr="00A500E2" w14:paraId="74E4A1CE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A500E2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A500E2" w14:paraId="74E4A1D3" w14:textId="77777777" w:rsidTr="008E1811">
        <w:trPr>
          <w:trHeight w:val="42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A500E2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A500E2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A500E2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A500E2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040170" w:rsidRPr="00A500E2" w14:paraId="74E4A1D8" w14:textId="77777777" w:rsidTr="008E1811">
        <w:trPr>
          <w:trHeight w:val="25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CE20C63" w:rsidR="00040170" w:rsidRPr="00A500E2" w:rsidRDefault="00A81C7A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  <w:r w:rsidR="00040170"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- 11001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71077365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քաղաքի  ծրագրի համակարգման և մոնիտորինգի ծառայություններ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63436332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2023 թվականի ապրիլի 21-ի N 585-Ա որոշմամբ հաստատված </w:t>
            </w:r>
            <w:r w:rsidR="008E1811"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</w:t>
            </w:r>
            <w:r w:rsidR="008E1811"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»</w:t>
            </w: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հիմնադրամի կանոնադրությամբ նախատեսված գործառույթների իրականացում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77E41233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 կազմակերպություններ</w:t>
            </w:r>
          </w:p>
        </w:tc>
      </w:tr>
      <w:tr w:rsidR="00040170" w:rsidRPr="00A500E2" w14:paraId="74E4A1DD" w14:textId="77777777" w:rsidTr="008E1811">
        <w:trPr>
          <w:trHeight w:val="12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3C3EB7C" w:rsidR="00040170" w:rsidRPr="00A500E2" w:rsidRDefault="00A81C7A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  <w:r w:rsidR="00040170"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- 11002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5C3F10D8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5EF56760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8A1CA23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մրցույթով ընտրված կազմակերպություններ, մասնագիտացված կազմակերպություններ</w:t>
            </w:r>
          </w:p>
        </w:tc>
      </w:tr>
      <w:tr w:rsidR="00040170" w:rsidRPr="00A500E2" w14:paraId="74E4A1E2" w14:textId="77777777" w:rsidTr="008E1811">
        <w:trPr>
          <w:trHeight w:val="1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446B8C7E" w:rsidR="00040170" w:rsidRPr="00A500E2" w:rsidRDefault="00A81C7A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  <w:r w:rsid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- 32001</w:t>
            </w: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68EE621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քաղաքի նախագծման, կառուցման և բովանդակային գործընթացների ապահովում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5C42D00C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Չորս ակադեմիական կլաստերներից բաղկացած քաղաքի համապատասխան ենթակառուցվածքների ապահովման նպատակով նախագծանախահաշվային փաստաթղթերի կազմում և </w:t>
            </w: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շինարարական աշխատանքների իրականացում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59811B16" w:rsidR="00040170" w:rsidRPr="00A500E2" w:rsidRDefault="00040170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Ակտիվներն օգտագործող կազմակերպություններ՝ 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Գնումների մասին» ՀՀ օրենքի համաձայն ընտրված կազմակերպություններ, 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մրցույթով ընտրված կազմակերպություններ, մասնագիտացված կազմակերպություններ</w:t>
            </w:r>
          </w:p>
        </w:tc>
      </w:tr>
      <w:tr w:rsidR="00040170" w:rsidRPr="00A500E2" w14:paraId="18825D5F" w14:textId="77777777" w:rsidTr="008E1811">
        <w:trPr>
          <w:gridAfter w:val="1"/>
          <w:wAfter w:w="31" w:type="dxa"/>
          <w:trHeight w:val="135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2.6 ԾՐԱԳՐԻ ՎԵՐՋՆԱԿԱՆ ԱՐԴՅՈՒՆՔԻ ԹԻՐԱԽԱՅԻՆ ՑՈՒՑԱՆԻՇՆԵՐԸ ՝</w:t>
            </w:r>
          </w:p>
        </w:tc>
      </w:tr>
      <w:tr w:rsidR="00040170" w:rsidRPr="00A500E2" w14:paraId="45C12ABB" w14:textId="77777777" w:rsidTr="008E1811">
        <w:trPr>
          <w:gridAfter w:val="1"/>
          <w:wAfter w:w="31" w:type="dxa"/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040170" w:rsidRPr="00A500E2" w14:paraId="6FCE7646" w14:textId="77777777" w:rsidTr="008E1811">
        <w:trPr>
          <w:gridAfter w:val="1"/>
          <w:wAfter w:w="31" w:type="dxa"/>
          <w:trHeight w:val="135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27EBCD09" w:rsidR="00040170" w:rsidRPr="008E1811" w:rsidRDefault="00415A82" w:rsidP="0004017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</w:rPr>
            </w:pPr>
            <w:r w:rsidRPr="00415A8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քաղաքի կառուցում (գլխավոր հատակագծի համաձայն՝ ճանապարհների և ենթակառուցվածքների կառուցում, կանաչապատ տարածքների տնկարկում և խնամք, տարածքով անցնող բարձրավոլտ էլեկտրահաղորդման գծերի, մայրուղային գազատարների և ջրատարների տեղափոխում, հիմնական շենքային/ենթակառուցվածքային ֆոնդի կառուցում)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1E987578" w:rsidR="00040170" w:rsidRPr="00415A82" w:rsidRDefault="00415A82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15A8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5FD9157E" w:rsidR="00040170" w:rsidRPr="00415A82" w:rsidRDefault="00534A35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15A8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2030</w:t>
            </w:r>
          </w:p>
        </w:tc>
      </w:tr>
      <w:tr w:rsidR="00040170" w:rsidRPr="00A500E2" w14:paraId="74E4A1E9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2.7 </w:t>
            </w:r>
            <w:r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040170" w:rsidRPr="00A500E2" w14:paraId="74E4A1EE" w14:textId="77777777" w:rsidTr="008E1811">
        <w:trPr>
          <w:gridAfter w:val="1"/>
          <w:wAfter w:w="31" w:type="dxa"/>
          <w:trHeight w:val="25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040170" w:rsidRPr="00A500E2" w:rsidRDefault="00040170" w:rsidP="008E1811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040170" w:rsidRPr="00A500E2" w:rsidRDefault="00040170" w:rsidP="008E1811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040170" w:rsidRPr="00A500E2" w:rsidRDefault="00040170" w:rsidP="008E1811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040170" w:rsidRPr="00A500E2" w:rsidRDefault="00040170" w:rsidP="008E1811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040170" w:rsidRPr="00A500E2" w14:paraId="74E4A1F0" w14:textId="77777777" w:rsidTr="008E1811">
        <w:trPr>
          <w:gridAfter w:val="1"/>
          <w:wAfter w:w="31" w:type="dxa"/>
          <w:trHeight w:val="284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040170" w:rsidRPr="00A500E2" w:rsidRDefault="00040170" w:rsidP="008E1811">
            <w:pPr>
              <w:spacing w:after="0" w:line="240" w:lineRule="auto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A500E2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040170" w:rsidRPr="00A500E2" w14:paraId="74E4A1F5" w14:textId="77777777" w:rsidTr="008E1811">
        <w:trPr>
          <w:gridAfter w:val="1"/>
          <w:wAfter w:w="31" w:type="dxa"/>
          <w:trHeight w:val="2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29EFEA85" w:rsidR="00040170" w:rsidRPr="008E1811" w:rsidRDefault="00534A35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քաղաքի  ծրագրի համակարգման և մոնիտորինգի ծառայություններ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1687762D" w:rsidR="00040170" w:rsidRPr="008E1811" w:rsidRDefault="0059486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կառավարության 2023 թվականի ապրիլի 21-ի N 585-Ա որոշմամբ հաստատված «Ակադեմիական քաղաք»  հիմնադրամի կանոնադրությամբ նախատեսված գործառույթների իրականացում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63601A50" w:rsidR="00040170" w:rsidRPr="008E1811" w:rsidRDefault="00E9787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 կազմակերպություններ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A65D48A" w:rsidR="00040170" w:rsidRPr="008E1811" w:rsidRDefault="0059486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hAnsi="GHEA Grapalat"/>
                <w:sz w:val="20"/>
                <w:szCs w:val="20"/>
              </w:rPr>
              <w:t>«ՀՀ կրթության մինչև 2030 թվականի զարգացման պետական ծրագիրը հաստատելու մասին» ՀՀ օրենք</w:t>
            </w: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040170" w:rsidRPr="00A500E2" w14:paraId="4DF83B50" w14:textId="77777777" w:rsidTr="008E1811">
        <w:trPr>
          <w:gridAfter w:val="1"/>
          <w:wAfter w:w="31" w:type="dxa"/>
          <w:trHeight w:val="2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8B4" w14:textId="4AD473E6" w:rsidR="00040170" w:rsidRPr="008E1811" w:rsidRDefault="00534A35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00FF" w14:textId="41D97663" w:rsidR="00040170" w:rsidRPr="008E1811" w:rsidRDefault="00E9787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E25" w14:textId="4A4F3392" w:rsidR="00040170" w:rsidRPr="008E1811" w:rsidRDefault="00E9787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մրցույթով ընտրված կազմակերպություններ, մասնագիտացված կազմակերպություններ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6DA" w14:textId="459D8CAF" w:rsidR="00040170" w:rsidRPr="008E1811" w:rsidRDefault="0059486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hAnsi="GHEA Grapalat"/>
                <w:sz w:val="20"/>
                <w:szCs w:val="20"/>
              </w:rPr>
              <w:t>«ՀՀ կրթության մինչև 2030 թվականի զարգացման պետական ծրագիրը հաստատելու մասին» ՀՀ օրենք</w:t>
            </w: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040170" w:rsidRPr="00A500E2" w14:paraId="0B978588" w14:textId="77777777" w:rsidTr="008E1811">
        <w:trPr>
          <w:gridAfter w:val="1"/>
          <w:wAfter w:w="31" w:type="dxa"/>
          <w:trHeight w:val="2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3877" w14:textId="0CF4499D" w:rsidR="00040170" w:rsidRPr="008E1811" w:rsidRDefault="00534A35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Ակադեմիական քաղաքի </w:t>
            </w: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նախագծման, կառուցման և բովանդակային գործընթացների ապահովում 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AA0" w14:textId="7B97DB2A" w:rsidR="00040170" w:rsidRPr="008E1811" w:rsidRDefault="00E9787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Չորս ակադեմիական կլաստերներից </w:t>
            </w: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բաղկացած քաղաքի համապատասխան ենթակառուցվածքների ապահովման նպատակով նախագծանախահաշվային փաստաթղթերի կազմում և շինարարական աշխատանքների իրականացում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91C" w14:textId="375B7F46" w:rsidR="00040170" w:rsidRPr="008E1811" w:rsidRDefault="00E9787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Ակտիվներն օգտագործող կազմակերպություններ՝ </w:t>
            </w: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lastRenderedPageBreak/>
              <w:t>«</w:t>
            </w:r>
            <w:r w:rsidRPr="008E181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մրցույթով ընտրված կազմակերպություններ, մասնագիտացված կազմակերպություններ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9BF" w14:textId="7DDF2BA9" w:rsidR="00040170" w:rsidRPr="008E1811" w:rsidRDefault="00594869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E1811">
              <w:rPr>
                <w:rFonts w:ascii="GHEA Grapalat" w:hAnsi="GHEA Grapalat"/>
                <w:sz w:val="20"/>
                <w:szCs w:val="20"/>
              </w:rPr>
              <w:lastRenderedPageBreak/>
              <w:t xml:space="preserve">«ՀՀ կրթության մինչև 2030 թվականի </w:t>
            </w:r>
            <w:r w:rsidRPr="008E1811">
              <w:rPr>
                <w:rFonts w:ascii="GHEA Grapalat" w:hAnsi="GHEA Grapalat"/>
                <w:sz w:val="20"/>
                <w:szCs w:val="20"/>
              </w:rPr>
              <w:lastRenderedPageBreak/>
              <w:t>զարգացման պետական ծրագիրը հաստատելու մասին» ՀՀ օրենք</w:t>
            </w:r>
            <w:r w:rsidRPr="008E181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</w:tr>
      <w:tr w:rsidR="00040170" w:rsidRPr="00A500E2" w14:paraId="74E4A1FC" w14:textId="77777777" w:rsidTr="008E1811">
        <w:trPr>
          <w:gridAfter w:val="1"/>
          <w:wAfter w:w="31" w:type="dxa"/>
          <w:trHeight w:val="284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4A1FB" w14:textId="3EFE5579" w:rsidR="00040170" w:rsidRPr="00A500E2" w:rsidRDefault="00040170" w:rsidP="00040170">
            <w:pPr>
              <w:spacing w:after="0"/>
              <w:jc w:val="both"/>
              <w:rPr>
                <w:rFonts w:ascii="GHEA Grapalat" w:eastAsiaTheme="minorEastAsia" w:hAnsi="GHEA Grapalat" w:cs="Garamond"/>
                <w:sz w:val="20"/>
                <w:szCs w:val="20"/>
              </w:rPr>
            </w:pPr>
          </w:p>
        </w:tc>
      </w:tr>
      <w:tr w:rsidR="00040170" w:rsidRPr="00A500E2" w14:paraId="74E4A1FE" w14:textId="77777777" w:rsidTr="008E1811">
        <w:trPr>
          <w:gridAfter w:val="1"/>
          <w:wAfter w:w="31" w:type="dxa"/>
          <w:trHeight w:val="284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040170" w:rsidRPr="00A500E2" w:rsidRDefault="00040170" w:rsidP="00040170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A500E2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040170" w:rsidRPr="00A500E2" w14:paraId="74E4A203" w14:textId="77777777" w:rsidTr="008E1811">
        <w:trPr>
          <w:gridAfter w:val="1"/>
          <w:wAfter w:w="31" w:type="dxa"/>
          <w:trHeight w:val="2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29D0E5E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 xml:space="preserve">Չկան 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0170" w:rsidRPr="00A500E2" w14:paraId="74E4A208" w14:textId="77777777" w:rsidTr="008E1811">
        <w:trPr>
          <w:gridAfter w:val="1"/>
          <w:wAfter w:w="31" w:type="dxa"/>
          <w:trHeight w:val="2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1935EE70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0170" w:rsidRPr="00A500E2" w14:paraId="74E4A20A" w14:textId="77777777" w:rsidTr="008E1811">
        <w:trPr>
          <w:gridAfter w:val="1"/>
          <w:wAfter w:w="31" w:type="dxa"/>
          <w:trHeight w:val="284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040170" w:rsidRPr="00A500E2" w:rsidRDefault="00040170" w:rsidP="00040170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040170" w:rsidRPr="00A500E2" w14:paraId="74E4A20F" w14:textId="77777777" w:rsidTr="008E1811">
        <w:trPr>
          <w:gridAfter w:val="1"/>
          <w:wAfter w:w="31" w:type="dxa"/>
          <w:trHeight w:val="21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1E5357F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500E2">
              <w:rPr>
                <w:rFonts w:ascii="GHEA Grapalat" w:eastAsia="Times New Roman" w:hAnsi="GHEA Grapalat" w:cs="Sylfaen"/>
                <w:bCs/>
                <w:i/>
                <w:sz w:val="20"/>
                <w:szCs w:val="20"/>
              </w:rPr>
              <w:t>Չկան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40170" w:rsidRPr="00A500E2" w14:paraId="74E4A211" w14:textId="77777777" w:rsidTr="008E1811">
        <w:trPr>
          <w:gridAfter w:val="1"/>
          <w:wAfter w:w="31" w:type="dxa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040170" w:rsidRPr="00A500E2" w:rsidRDefault="00040170" w:rsidP="000401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500E2">
              <w:rPr>
                <w:rFonts w:ascii="GHEA Grapalat" w:eastAsiaTheme="minorEastAsia" w:hAnsi="GHEA Grapalat" w:cs="Sylfaen"/>
                <w:sz w:val="20"/>
                <w:szCs w:val="20"/>
              </w:rPr>
              <w:t>2.8 ԾՐԱԳՐԻ ԻՐԱԿԱՆԱՑՄԱՆ ԵՂԱՆԱԿԸ (ՄԻՋՈՑՆԵՐԸ ԵՎ ԻՐԱԿԱՆԱՑՆՈՂ ԿԱԶՄԱԿԵՐՊՈՒԹՅՈՒՆՆԵՐԻ ՇՐՋԱՆԱԿԸ)</w:t>
            </w:r>
          </w:p>
        </w:tc>
      </w:tr>
      <w:tr w:rsidR="00040170" w:rsidRPr="00A500E2" w14:paraId="74E4A213" w14:textId="77777777" w:rsidTr="008E1811">
        <w:trPr>
          <w:gridAfter w:val="1"/>
          <w:wAfter w:w="31" w:type="dxa"/>
          <w:trHeight w:val="588"/>
        </w:trPr>
        <w:tc>
          <w:tcPr>
            <w:tcW w:w="9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98F" w14:textId="5D4110BC" w:rsidR="00040170" w:rsidRDefault="00E97879" w:rsidP="00040170">
            <w:pPr>
              <w:pStyle w:val="ListParagraph"/>
              <w:numPr>
                <w:ilvl w:val="0"/>
                <w:numId w:val="10"/>
              </w:numPr>
              <w:ind w:left="0" w:firstLine="360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Ակտիվներն օգտագործող կազմակերպություններ՝ 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 մասին» ՀՀ օրենքի համաձայն ընտրված կազմակերպություններ, մրցույ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թով ընտրված կազմակերպություններ</w:t>
            </w:r>
            <w:r w:rsidRPr="00A500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մասնագիտացված կազմակերպություններ</w:t>
            </w:r>
          </w:p>
          <w:p w14:paraId="74E4A212" w14:textId="13CEDA6E" w:rsidR="00E97879" w:rsidRPr="00A500E2" w:rsidRDefault="00E97879" w:rsidP="00040170">
            <w:pPr>
              <w:pStyle w:val="ListParagraph"/>
              <w:numPr>
                <w:ilvl w:val="0"/>
                <w:numId w:val="10"/>
              </w:numPr>
              <w:ind w:left="0" w:firstLine="360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 կազմակերպություններ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871"/>
        <w:gridCol w:w="2551"/>
        <w:gridCol w:w="438"/>
        <w:gridCol w:w="1263"/>
        <w:gridCol w:w="2693"/>
        <w:gridCol w:w="17"/>
      </w:tblGrid>
      <w:tr w:rsidR="003D54AC" w:rsidRPr="003D54AC" w14:paraId="74E4A217" w14:textId="77777777" w:rsidTr="00F73E0F">
        <w:tc>
          <w:tcPr>
            <w:tcW w:w="10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F73E0F">
        <w:trPr>
          <w:trHeight w:val="460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A379A" w:rsidRPr="003D54AC" w14:paraId="74E4A21F" w14:textId="77777777" w:rsidTr="00F73E0F">
        <w:trPr>
          <w:trHeight w:val="168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34F43701" w:rsidR="002A379A" w:rsidRPr="002A379A" w:rsidRDefault="00914961" w:rsidP="002A379A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91496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Ակադեմիական քաղաքի կառուցում (գլխավոր հատակագծի համաձայն՝ ճանապարհների և ենթակառուցվածք ների կառուցում, կանաչապատ տարածքների տնկարկում և խնամք, տարածքով անցնող բարձրավոլտ էլեկտրահաղորդման գծերի, մայրուղային գազատարների և ջրատարների տեղափոխում, հիմնական շենքային/ենթակառուցվածքային ֆոնդի կառուցում)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33E0E6D" w:rsidR="002A379A" w:rsidRPr="003D54AC" w:rsidRDefault="00914961" w:rsidP="002A379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2D6D45A3" w:rsidR="002A379A" w:rsidRPr="003D54AC" w:rsidRDefault="006A0143" w:rsidP="002A379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A01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 3 մաս</w:t>
            </w:r>
            <w:r w:rsidR="009149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</w:p>
        </w:tc>
      </w:tr>
      <w:tr w:rsidR="003D54AC" w:rsidRPr="003D54AC" w14:paraId="74E4A229" w14:textId="77777777" w:rsidTr="00F73E0F">
        <w:tc>
          <w:tcPr>
            <w:tcW w:w="10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A82FE0">
        <w:trPr>
          <w:gridAfter w:val="1"/>
          <w:wAfter w:w="17" w:type="dxa"/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438ED" w:rsidRPr="00FE7BC5" w14:paraId="74E4A259" w14:textId="77777777" w:rsidTr="00A82FE0">
        <w:trPr>
          <w:gridAfter w:val="1"/>
          <w:wAfter w:w="17" w:type="dxa"/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E4A254" w14:textId="4C99283D" w:rsidR="00F438ED" w:rsidRPr="00F73E0F" w:rsidRDefault="003B7CC8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  <w:r w:rsidR="00870DF1" w:rsidRPr="00A500E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- 11002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55" w14:textId="37B7D415" w:rsidR="00F438ED" w:rsidRPr="00F73E0F" w:rsidRDefault="00870DF1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4017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Ակադեմիական քաղաք ծրագրի իրականացման համար միջազգային խորհրդատվական ծառայությունների ձեռքբերում և պայմանագրերի սպասարկում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5F3" w14:textId="364B4E9A" w:rsidR="00A5351F" w:rsidRDefault="00F32F4B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Ակադեմիական քաղաք ծրագրի իրականացման համար </w:t>
            </w:r>
            <w:r w:rsidR="00F2011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 խորհրդատվական ծառայությունների ձեռքբերում և պայմանագրերի սպասարկում</w:t>
            </w:r>
          </w:p>
          <w:p w14:paraId="3BF9DEE5" w14:textId="77777777" w:rsidR="00A5351F" w:rsidRDefault="00A5351F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56" w14:textId="39F353F8" w:rsidR="00F438ED" w:rsidRPr="00F73E0F" w:rsidRDefault="00F438ED" w:rsidP="008E1811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2DC18A91" w:rsidR="00F438ED" w:rsidRPr="00F73E0F" w:rsidRDefault="00F20113" w:rsidP="008E18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Կ</w:t>
            </w: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ազմակերպություններ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r w:rsidR="00F438ED"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02329AAF" w:rsidR="00F438ED" w:rsidRPr="00F73E0F" w:rsidRDefault="00F438ED" w:rsidP="008E1811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hAnsi="GHEA Grapalat" w:cs="Sylfaen"/>
                <w:bCs/>
                <w:sz w:val="20"/>
                <w:szCs w:val="20"/>
              </w:rPr>
              <w:t>Հավելված 3 մաս</w:t>
            </w:r>
            <w:r w:rsidR="00914961">
              <w:rPr>
                <w:rFonts w:ascii="GHEA Grapalat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2819ED" w:rsidRPr="00FE7BC5" w14:paraId="0CCA421E" w14:textId="77777777" w:rsidTr="00A82FE0">
        <w:trPr>
          <w:gridAfter w:val="1"/>
          <w:wAfter w:w="17" w:type="dxa"/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0F6D6" w14:textId="4CA478BD" w:rsidR="002819ED" w:rsidRDefault="003B7CC8" w:rsidP="00F438E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1240</w:t>
            </w:r>
            <w:r w:rsidR="002819E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-32001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A7770" w14:textId="16F335F5" w:rsidR="002819ED" w:rsidRPr="00040170" w:rsidRDefault="002819ED" w:rsidP="00F438E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Աակդեմիական քաղաքի նախագծման, կառուցման և բովանդակային գործընթացների ապահովում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BBA" w14:textId="33BEDFEA" w:rsidR="002819ED" w:rsidRDefault="00F20113" w:rsidP="00A82FE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Չորս ակադեմիական կլաստերներից բաղկացած քաղաքի համապատասխան ենթ</w:t>
            </w:r>
            <w:r w:rsidR="00A82FE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ակառուցվածքների ապահովման նպատակաով նախագծահշվային փաստաթղթերի կազմում և շինարարական աշխատանքներ իրականացում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8D2" w14:textId="7C6ADFCD" w:rsidR="002819ED" w:rsidRPr="00F73E0F" w:rsidRDefault="00A82FE0" w:rsidP="00F73E0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Նախագծվող մակերես, </w:t>
            </w:r>
            <w:r w:rsidR="002819E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9A6" w14:textId="2D695F7A" w:rsidR="002819ED" w:rsidRPr="00F73E0F" w:rsidRDefault="002819ED" w:rsidP="00F73E0F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hAnsi="GHEA Grapalat" w:cs="Sylfaen"/>
                <w:bCs/>
                <w:sz w:val="20"/>
                <w:szCs w:val="20"/>
              </w:rPr>
              <w:t>Հավելված 3 մաս</w:t>
            </w:r>
            <w:r w:rsidR="00914961">
              <w:rPr>
                <w:rFonts w:ascii="GHEA Grapalat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</w:tbl>
    <w:p w14:paraId="6DB0FF0B" w14:textId="77777777" w:rsidR="0000140F" w:rsidRPr="00FE7BC5" w:rsidRDefault="0000140F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25B" w14:textId="69013090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3D54AC" w:rsidRPr="00184D26" w14:paraId="74E4A25F" w14:textId="77777777" w:rsidTr="00F73E0F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184D26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F73E0F" w:rsidRPr="00184D26" w14:paraId="74E4A262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F73E0F" w:rsidRPr="00184D26" w:rsidRDefault="00F73E0F" w:rsidP="00F73E0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65373ABA" w:rsidR="00215C28" w:rsidRPr="00184D26" w:rsidRDefault="002819ED" w:rsidP="008E1811">
            <w:pPr>
              <w:pStyle w:val="ListParagraph"/>
              <w:numPr>
                <w:ilvl w:val="0"/>
                <w:numId w:val="10"/>
              </w:numPr>
              <w:tabs>
                <w:tab w:val="left" w:pos="177"/>
              </w:tabs>
              <w:ind w:left="35" w:firstLine="0"/>
              <w:rPr>
                <w:rFonts w:ascii="GHEA Grapalat" w:eastAsiaTheme="minorEastAsia" w:hAnsi="GHEA Grapalat"/>
                <w:sz w:val="20"/>
                <w:szCs w:val="20"/>
                <w:lang w:eastAsia="en-GB"/>
              </w:rPr>
            </w:pPr>
            <w:r w:rsidRPr="002819ED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GB"/>
              </w:rPr>
              <w:t>ՀՀ կառավարության 2023 թվականի ապրիլի 21-ի N 585-Ա որոշմամբ հաստատված «Ակադեմիական քաղաք» հիմնադրամի կանոնադրությամբ նախատեսված գործառույթների իրականացում, որը բխում է ՀՀ պետական քաղաքականության նպատակներից</w:t>
            </w:r>
          </w:p>
        </w:tc>
      </w:tr>
      <w:tr w:rsidR="00F73E0F" w:rsidRPr="00184D26" w14:paraId="74E4A265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F73E0F" w:rsidRPr="00184D26" w:rsidRDefault="00F73E0F" w:rsidP="00F73E0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0F84D91" w:rsidR="00F73E0F" w:rsidRPr="00184D26" w:rsidRDefault="002819ED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Բարձրագույն կրթության և գ</w:t>
            </w:r>
            <w:r w:rsidR="001D4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իտության ոլորտ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ներ</w:t>
            </w:r>
          </w:p>
        </w:tc>
      </w:tr>
      <w:tr w:rsidR="00F73E0F" w:rsidRPr="00184D26" w14:paraId="74E4A268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F73E0F" w:rsidRPr="00184D26" w:rsidRDefault="00F73E0F" w:rsidP="00F73E0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308AD3A9" w:rsidR="001D42B3" w:rsidRPr="00184D26" w:rsidRDefault="001D42B3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F73E0F" w:rsidRPr="00184D26" w14:paraId="74E4A26B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F73E0F" w:rsidRPr="00184D26" w:rsidRDefault="00F73E0F" w:rsidP="00F73E0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0CE10EC8" w:rsidR="00F73E0F" w:rsidRPr="00184D26" w:rsidRDefault="001D42B3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հատ, </w:t>
            </w:r>
            <w:r w:rsidR="008E1811">
              <w:rPr>
                <w:rFonts w:ascii="GHEA Grapalat" w:eastAsiaTheme="minorEastAsia" w:hAnsi="GHEA Grapalat" w:cs="Times New Roman"/>
                <w:sz w:val="20"/>
                <w:szCs w:val="20"/>
              </w:rPr>
              <w:t>քմ</w:t>
            </w:r>
          </w:p>
        </w:tc>
      </w:tr>
      <w:tr w:rsidR="00F73E0F" w:rsidRPr="00184D26" w14:paraId="74E4A26E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F73E0F" w:rsidRPr="00184D26" w:rsidRDefault="00F73E0F" w:rsidP="00F73E0F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12DAABD" w:rsidR="00F73E0F" w:rsidRPr="00184D26" w:rsidRDefault="001D42B3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քանակական</w:t>
            </w:r>
          </w:p>
        </w:tc>
      </w:tr>
      <w:tr w:rsidR="00515B9A" w:rsidRPr="00184D26" w14:paraId="74E4A271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236BF2BD" w:rsidR="00515B9A" w:rsidRPr="00184D26" w:rsidRDefault="00A82FE0" w:rsidP="00A82FE0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</w:t>
            </w: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ազմակերպություններ</w:t>
            </w: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="00515B9A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հատ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Նախագծվող մակերես</w:t>
            </w: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, </w:t>
            </w:r>
            <w:r w:rsidR="008E1811">
              <w:rPr>
                <w:rFonts w:ascii="GHEA Grapalat" w:eastAsiaTheme="minorEastAsia" w:hAnsi="GHEA Grapalat" w:cs="Times New Roman"/>
                <w:sz w:val="20"/>
                <w:szCs w:val="20"/>
              </w:rPr>
              <w:t>քմ</w:t>
            </w:r>
          </w:p>
        </w:tc>
      </w:tr>
      <w:tr w:rsidR="00515B9A" w:rsidRPr="00184D26" w14:paraId="74E4A273" w14:textId="77777777" w:rsidTr="00F73E0F">
        <w:trPr>
          <w:trHeight w:val="175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515B9A" w:rsidRPr="00184D26" w:rsidRDefault="00515B9A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515B9A" w:rsidRPr="00184D26" w14:paraId="74E4A276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1096D166" w:rsidR="00515B9A" w:rsidRPr="00184D26" w:rsidRDefault="00515B9A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Բարձրագույն կրթության և գիտության կոմիտեի առցանց համակարգի միջոցով </w:t>
            </w:r>
            <w:r w:rsidR="008E1811" w:rsidRPr="00E97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«Ակադեմիական քաղաք» հիմնադրամի </w:t>
            </w:r>
            <w:r w:rsidR="008E181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կողմից </w:t>
            </w: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ներկայացված հաշվետվություններով հավաքագրված տեղեկատվություն</w:t>
            </w:r>
          </w:p>
        </w:tc>
      </w:tr>
      <w:tr w:rsidR="00515B9A" w:rsidRPr="00184D26" w14:paraId="74E4A279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007763DF" w:rsidR="00515B9A" w:rsidRPr="00184D26" w:rsidRDefault="00BB050C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Բարձրագույն կրթության և գիտության կոմիտեի </w:t>
            </w:r>
            <w:r w:rsidR="00BD6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և </w:t>
            </w:r>
            <w:r w:rsidR="008E1811" w:rsidRPr="00E97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«Ակադեմիական քաղաք» հիմնադրամի</w:t>
            </w: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="00BD6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միջև կնքված </w:t>
            </w:r>
            <w:r w:rsidR="008E1811">
              <w:rPr>
                <w:rFonts w:ascii="GHEA Grapalat" w:eastAsiaTheme="minorEastAsia" w:hAnsi="GHEA Grapalat" w:cs="Times New Roman"/>
                <w:sz w:val="20"/>
                <w:szCs w:val="20"/>
              </w:rPr>
              <w:t>պայմանագր</w:t>
            </w:r>
            <w:r w:rsidR="00BD6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ում նշված ժամկետներ</w:t>
            </w:r>
          </w:p>
        </w:tc>
      </w:tr>
      <w:tr w:rsidR="00515B9A" w:rsidRPr="00184D26" w14:paraId="74E4A27C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1B25BDA" w:rsidR="00515B9A" w:rsidRPr="00184D26" w:rsidRDefault="008E1811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</w:rPr>
              <w:t>ՀՀ ԿԳՄՍՆ բ</w:t>
            </w:r>
            <w:r w:rsidR="00BD6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արձրագույն կրթության և գիտության </w:t>
            </w:r>
            <w:r w:rsidR="008C10B5">
              <w:rPr>
                <w:rFonts w:ascii="GHEA Grapalat" w:eastAsiaTheme="minorEastAsia" w:hAnsi="GHEA Grapalat" w:cs="Times New Roman"/>
                <w:sz w:val="20"/>
                <w:szCs w:val="20"/>
              </w:rPr>
              <w:t>կոմիտե</w:t>
            </w:r>
            <w:r w:rsidR="00BD62B3"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515B9A" w:rsidRPr="00184D26" w14:paraId="74E4A27F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281B70A7" w:rsidR="00515B9A" w:rsidRPr="00184D26" w:rsidRDefault="007B34E0" w:rsidP="008E1811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hAnsi="GHEA Grapalat"/>
                <w:sz w:val="20"/>
                <w:szCs w:val="20"/>
                <w:lang w:val="hy-AM"/>
              </w:rPr>
              <w:t>Տվյալների ստացման հետ կապված լրացուցիչ ծախսեր առկա չեն</w:t>
            </w:r>
          </w:p>
        </w:tc>
      </w:tr>
      <w:tr w:rsidR="00515B9A" w:rsidRPr="00184D26" w14:paraId="74E4A281" w14:textId="77777777" w:rsidTr="00F73E0F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515B9A" w:rsidRPr="00184D26" w14:paraId="74E4A290" w14:textId="77777777" w:rsidTr="00F73E0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515B9A" w:rsidRPr="00184D26" w:rsidRDefault="00515B9A" w:rsidP="00515B9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84D26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3C02846F" w:rsidR="003D54AC" w:rsidRPr="00DF3EC9" w:rsidRDefault="003D54AC" w:rsidP="00DF3EC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bookmarkStart w:id="5" w:name="_GoBack"/>
      <w:bookmarkEnd w:id="5"/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 w:rsidSect="006471A7">
      <w:headerReference w:type="default" r:id="rId8"/>
      <w:footerReference w:type="default" r:id="rId9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75904" w14:textId="77777777" w:rsidR="00200A79" w:rsidRDefault="00200A79" w:rsidP="00F06C50">
      <w:pPr>
        <w:spacing w:after="0" w:line="240" w:lineRule="auto"/>
      </w:pPr>
      <w:r>
        <w:separator/>
      </w:r>
    </w:p>
  </w:endnote>
  <w:endnote w:type="continuationSeparator" w:id="0">
    <w:p w14:paraId="231FC69C" w14:textId="77777777" w:rsidR="00200A79" w:rsidRDefault="00200A79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E469305" w:rsidR="00A500E2" w:rsidRDefault="00A500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EC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E6A669E" w14:textId="77777777" w:rsidR="00A500E2" w:rsidRDefault="00A50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9E261" w14:textId="77777777" w:rsidR="00200A79" w:rsidRDefault="00200A79" w:rsidP="00F06C50">
      <w:pPr>
        <w:spacing w:after="0" w:line="240" w:lineRule="auto"/>
      </w:pPr>
      <w:r>
        <w:separator/>
      </w:r>
    </w:p>
  </w:footnote>
  <w:footnote w:type="continuationSeparator" w:id="0">
    <w:p w14:paraId="3E407B6B" w14:textId="77777777" w:rsidR="00200A79" w:rsidRDefault="00200A79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F603" w14:textId="77777777" w:rsidR="00A500E2" w:rsidRPr="00AE641C" w:rsidRDefault="00A500E2" w:rsidP="006471A7">
    <w:pPr>
      <w:spacing w:after="0" w:line="240" w:lineRule="auto"/>
      <w:ind w:left="-270" w:firstLine="270"/>
      <w:jc w:val="center"/>
      <w:outlineLvl w:val="0"/>
      <w:rPr>
        <w:rFonts w:ascii="GHEA Grapalat" w:hAnsi="GHEA Grapalat" w:cs="Sylfaen"/>
        <w:bCs/>
        <w:sz w:val="20"/>
        <w:szCs w:val="20"/>
        <w:lang w:val="pt-BR"/>
      </w:rPr>
    </w:pPr>
    <w:r w:rsidRPr="00AE641C">
      <w:rPr>
        <w:rFonts w:ascii="GHEA Grapalat" w:hAnsi="GHEA Grapalat" w:cs="Sylfaen"/>
        <w:bCs/>
        <w:sz w:val="20"/>
        <w:szCs w:val="20"/>
        <w:lang w:val="pt-BR"/>
      </w:rPr>
      <w:t>ՀՀ ԿԳՄՍ նախարարության</w:t>
    </w:r>
    <w:r>
      <w:rPr>
        <w:rFonts w:ascii="GHEA Grapalat" w:hAnsi="GHEA Grapalat" w:cs="Sylfaen"/>
        <w:bCs/>
        <w:sz w:val="20"/>
        <w:szCs w:val="20"/>
        <w:lang w:val="pt-BR"/>
      </w:rPr>
      <w:t xml:space="preserve"> բարձրագույն կրթության և</w:t>
    </w:r>
    <w:r w:rsidRPr="00AE641C">
      <w:rPr>
        <w:rFonts w:ascii="GHEA Grapalat" w:hAnsi="GHEA Grapalat" w:cs="Sylfaen"/>
        <w:bCs/>
        <w:sz w:val="20"/>
        <w:szCs w:val="20"/>
        <w:lang w:val="pt-BR"/>
      </w:rPr>
      <w:t xml:space="preserve"> գիտության կոմիտե</w:t>
    </w:r>
  </w:p>
  <w:p w14:paraId="7B29AD4A" w14:textId="77777777" w:rsidR="00A500E2" w:rsidRPr="00C24E65" w:rsidRDefault="00A500E2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3407DB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A500E2" w:rsidRPr="00F06C50" w:rsidRDefault="00A500E2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336"/>
    <w:multiLevelType w:val="hybridMultilevel"/>
    <w:tmpl w:val="4300AE6A"/>
    <w:lvl w:ilvl="0" w:tplc="E91C6254">
      <w:start w:val="1"/>
      <w:numFmt w:val="decimal"/>
      <w:lvlText w:val="%1."/>
      <w:lvlJc w:val="left"/>
      <w:pPr>
        <w:ind w:left="221" w:hanging="360"/>
      </w:pPr>
      <w:rPr>
        <w:rFonts w:cs="Times New Roman" w:hint="default"/>
      </w:rPr>
    </w:lvl>
    <w:lvl w:ilvl="1" w:tplc="B41AD0EA">
      <w:start w:val="1"/>
      <w:numFmt w:val="decimal"/>
      <w:lvlText w:val="%2."/>
      <w:lvlJc w:val="left"/>
      <w:pPr>
        <w:ind w:left="941" w:hanging="360"/>
      </w:pPr>
      <w:rPr>
        <w:rFonts w:cs="Sylfaen" w:hint="default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1" w15:restartNumberingAfterBreak="0">
    <w:nsid w:val="0E672E8F"/>
    <w:multiLevelType w:val="hybridMultilevel"/>
    <w:tmpl w:val="A24E3D8E"/>
    <w:lvl w:ilvl="0" w:tplc="0809000F">
      <w:start w:val="1"/>
      <w:numFmt w:val="decimal"/>
      <w:lvlText w:val="%1."/>
      <w:lvlJc w:val="left"/>
      <w:pPr>
        <w:ind w:left="900" w:hanging="360"/>
      </w:p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104C15"/>
    <w:multiLevelType w:val="hybridMultilevel"/>
    <w:tmpl w:val="D6E4A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B6867"/>
    <w:multiLevelType w:val="hybridMultilevel"/>
    <w:tmpl w:val="E4A6438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470F78"/>
    <w:multiLevelType w:val="hybridMultilevel"/>
    <w:tmpl w:val="0B227B22"/>
    <w:lvl w:ilvl="0" w:tplc="20D4E4E6">
      <w:start w:val="1"/>
      <w:numFmt w:val="decimal"/>
      <w:lvlText w:val="1%1."/>
      <w:lvlJc w:val="left"/>
      <w:pPr>
        <w:ind w:left="9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B863F7A"/>
    <w:multiLevelType w:val="hybridMultilevel"/>
    <w:tmpl w:val="D6E4A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141DD"/>
    <w:multiLevelType w:val="hybridMultilevel"/>
    <w:tmpl w:val="017A1BD4"/>
    <w:lvl w:ilvl="0" w:tplc="C968240E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F3851"/>
    <w:multiLevelType w:val="hybridMultilevel"/>
    <w:tmpl w:val="D6E4A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01E72"/>
    <w:multiLevelType w:val="hybridMultilevel"/>
    <w:tmpl w:val="54CA3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550DD"/>
    <w:multiLevelType w:val="hybridMultilevel"/>
    <w:tmpl w:val="78FA769A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26F92"/>
    <w:multiLevelType w:val="multilevel"/>
    <w:tmpl w:val="F3EA01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140F"/>
    <w:rsid w:val="00040170"/>
    <w:rsid w:val="00053ABE"/>
    <w:rsid w:val="00054601"/>
    <w:rsid w:val="0005659D"/>
    <w:rsid w:val="00087B19"/>
    <w:rsid w:val="000A03C8"/>
    <w:rsid w:val="000D7BA9"/>
    <w:rsid w:val="000E17BB"/>
    <w:rsid w:val="000F4391"/>
    <w:rsid w:val="00107C78"/>
    <w:rsid w:val="00130782"/>
    <w:rsid w:val="00145ED7"/>
    <w:rsid w:val="001837C5"/>
    <w:rsid w:val="00184D26"/>
    <w:rsid w:val="00184DA6"/>
    <w:rsid w:val="00185312"/>
    <w:rsid w:val="001946B0"/>
    <w:rsid w:val="001A2879"/>
    <w:rsid w:val="001A54CF"/>
    <w:rsid w:val="001C1520"/>
    <w:rsid w:val="001D42B3"/>
    <w:rsid w:val="001E2C49"/>
    <w:rsid w:val="001F7F74"/>
    <w:rsid w:val="00200A79"/>
    <w:rsid w:val="00202810"/>
    <w:rsid w:val="00215C28"/>
    <w:rsid w:val="002271FC"/>
    <w:rsid w:val="00233943"/>
    <w:rsid w:val="00252C29"/>
    <w:rsid w:val="002819ED"/>
    <w:rsid w:val="002A379A"/>
    <w:rsid w:val="002A47A4"/>
    <w:rsid w:val="002B7691"/>
    <w:rsid w:val="002E31C4"/>
    <w:rsid w:val="00312D92"/>
    <w:rsid w:val="00331AA4"/>
    <w:rsid w:val="00353EBE"/>
    <w:rsid w:val="00361835"/>
    <w:rsid w:val="00364169"/>
    <w:rsid w:val="00373900"/>
    <w:rsid w:val="003B1A1D"/>
    <w:rsid w:val="003B21D6"/>
    <w:rsid w:val="003B7CC8"/>
    <w:rsid w:val="003D54AC"/>
    <w:rsid w:val="00406267"/>
    <w:rsid w:val="00407547"/>
    <w:rsid w:val="00415A82"/>
    <w:rsid w:val="00485BC5"/>
    <w:rsid w:val="004C57BC"/>
    <w:rsid w:val="004F0CAA"/>
    <w:rsid w:val="00515B9A"/>
    <w:rsid w:val="00534A35"/>
    <w:rsid w:val="005659E4"/>
    <w:rsid w:val="00574CBE"/>
    <w:rsid w:val="00585301"/>
    <w:rsid w:val="00590ABA"/>
    <w:rsid w:val="00594869"/>
    <w:rsid w:val="005A4883"/>
    <w:rsid w:val="005B4E30"/>
    <w:rsid w:val="005D030B"/>
    <w:rsid w:val="005D05FD"/>
    <w:rsid w:val="00611729"/>
    <w:rsid w:val="006471A7"/>
    <w:rsid w:val="00691CC8"/>
    <w:rsid w:val="00696D09"/>
    <w:rsid w:val="006A0143"/>
    <w:rsid w:val="007044F5"/>
    <w:rsid w:val="007318A3"/>
    <w:rsid w:val="00740D14"/>
    <w:rsid w:val="007548F6"/>
    <w:rsid w:val="00760D86"/>
    <w:rsid w:val="007A55D5"/>
    <w:rsid w:val="007A706F"/>
    <w:rsid w:val="007B34E0"/>
    <w:rsid w:val="007B4A4C"/>
    <w:rsid w:val="007B6FFB"/>
    <w:rsid w:val="007E1052"/>
    <w:rsid w:val="007F1755"/>
    <w:rsid w:val="00811375"/>
    <w:rsid w:val="008211EF"/>
    <w:rsid w:val="008277DD"/>
    <w:rsid w:val="008403CB"/>
    <w:rsid w:val="00841DD1"/>
    <w:rsid w:val="0085152E"/>
    <w:rsid w:val="00855F92"/>
    <w:rsid w:val="0085788F"/>
    <w:rsid w:val="00866216"/>
    <w:rsid w:val="00870DF1"/>
    <w:rsid w:val="008B1928"/>
    <w:rsid w:val="008B3E07"/>
    <w:rsid w:val="008C10B5"/>
    <w:rsid w:val="008C227E"/>
    <w:rsid w:val="008D07D3"/>
    <w:rsid w:val="008E1811"/>
    <w:rsid w:val="008E6570"/>
    <w:rsid w:val="00902B46"/>
    <w:rsid w:val="00914350"/>
    <w:rsid w:val="00914961"/>
    <w:rsid w:val="0094649E"/>
    <w:rsid w:val="00950CA0"/>
    <w:rsid w:val="00960C81"/>
    <w:rsid w:val="00965244"/>
    <w:rsid w:val="009726F6"/>
    <w:rsid w:val="00972C88"/>
    <w:rsid w:val="00996B06"/>
    <w:rsid w:val="009A005A"/>
    <w:rsid w:val="009E67D3"/>
    <w:rsid w:val="00A05CE3"/>
    <w:rsid w:val="00A16D3E"/>
    <w:rsid w:val="00A20880"/>
    <w:rsid w:val="00A36B28"/>
    <w:rsid w:val="00A500E2"/>
    <w:rsid w:val="00A50157"/>
    <w:rsid w:val="00A5351F"/>
    <w:rsid w:val="00A81C7A"/>
    <w:rsid w:val="00A82FE0"/>
    <w:rsid w:val="00A95DD6"/>
    <w:rsid w:val="00AB34CB"/>
    <w:rsid w:val="00AC507B"/>
    <w:rsid w:val="00AD54A8"/>
    <w:rsid w:val="00AE100C"/>
    <w:rsid w:val="00B101B2"/>
    <w:rsid w:val="00B62DF9"/>
    <w:rsid w:val="00B65C29"/>
    <w:rsid w:val="00B86365"/>
    <w:rsid w:val="00B961EA"/>
    <w:rsid w:val="00BA0084"/>
    <w:rsid w:val="00BB050C"/>
    <w:rsid w:val="00BC5A39"/>
    <w:rsid w:val="00BD341A"/>
    <w:rsid w:val="00BD438B"/>
    <w:rsid w:val="00BD62B3"/>
    <w:rsid w:val="00C12EEF"/>
    <w:rsid w:val="00C16B90"/>
    <w:rsid w:val="00C34403"/>
    <w:rsid w:val="00C35DAA"/>
    <w:rsid w:val="00C377C7"/>
    <w:rsid w:val="00C53E98"/>
    <w:rsid w:val="00C631FF"/>
    <w:rsid w:val="00C81B31"/>
    <w:rsid w:val="00C93DAB"/>
    <w:rsid w:val="00CF58F6"/>
    <w:rsid w:val="00CF6DCB"/>
    <w:rsid w:val="00D0582F"/>
    <w:rsid w:val="00D060B2"/>
    <w:rsid w:val="00D3292A"/>
    <w:rsid w:val="00D35CA1"/>
    <w:rsid w:val="00D57126"/>
    <w:rsid w:val="00D66321"/>
    <w:rsid w:val="00D75FC0"/>
    <w:rsid w:val="00DA1F6C"/>
    <w:rsid w:val="00DB65B6"/>
    <w:rsid w:val="00DF3EC9"/>
    <w:rsid w:val="00E27F9C"/>
    <w:rsid w:val="00E355A4"/>
    <w:rsid w:val="00E45CE9"/>
    <w:rsid w:val="00E70003"/>
    <w:rsid w:val="00E97879"/>
    <w:rsid w:val="00EA0DBD"/>
    <w:rsid w:val="00EA144E"/>
    <w:rsid w:val="00EA73D4"/>
    <w:rsid w:val="00EC2503"/>
    <w:rsid w:val="00EE2FE6"/>
    <w:rsid w:val="00F0041F"/>
    <w:rsid w:val="00F06C50"/>
    <w:rsid w:val="00F20113"/>
    <w:rsid w:val="00F32F4B"/>
    <w:rsid w:val="00F438ED"/>
    <w:rsid w:val="00F53F0B"/>
    <w:rsid w:val="00F543AC"/>
    <w:rsid w:val="00F6310D"/>
    <w:rsid w:val="00F73E0F"/>
    <w:rsid w:val="00F909A4"/>
    <w:rsid w:val="00FA7D82"/>
    <w:rsid w:val="00FB0296"/>
    <w:rsid w:val="00FB6528"/>
    <w:rsid w:val="00FC6B6E"/>
    <w:rsid w:val="00FE7BC5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63F5327F-DC41-4864-898F-00AE801A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Akapit z listą BS,List Paragraph 1"/>
    <w:basedOn w:val="Normal"/>
    <w:link w:val="ListParagraphChar"/>
    <w:uiPriority w:val="34"/>
    <w:qFormat/>
    <w:rsid w:val="00A16D3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A16D3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unhideWhenUsed/>
    <w:rsid w:val="004F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CommentText">
    <w:name w:val="annotation text"/>
    <w:basedOn w:val="Normal"/>
    <w:link w:val="CommentTextChar1"/>
    <w:rsid w:val="00A500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A500E2"/>
    <w:rPr>
      <w:sz w:val="20"/>
      <w:szCs w:val="20"/>
    </w:rPr>
  </w:style>
  <w:style w:type="character" w:customStyle="1" w:styleId="CommentTextChar1">
    <w:name w:val="Comment Text Char1"/>
    <w:link w:val="CommentText"/>
    <w:rsid w:val="00A500E2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11A8-95D2-4D46-90B0-626E5E8B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2457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 Harosyan</dc:creator>
  <cp:keywords/>
  <dc:description/>
  <cp:lastModifiedBy>User</cp:lastModifiedBy>
  <cp:revision>3</cp:revision>
  <dcterms:created xsi:type="dcterms:W3CDTF">2026-07-01T06:36:00Z</dcterms:created>
  <dcterms:modified xsi:type="dcterms:W3CDTF">2026-07-01T07:11:00Z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